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1A7" w:rsidRDefault="006F0CC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6F0CC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</w:p>
    <w:p w:rsidR="003571A7" w:rsidRDefault="006F0CC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</w:p>
    <w:p w:rsidR="003571A7" w:rsidRDefault="006F0CC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27 декабря 2021 года № 671-пп</w:t>
      </w:r>
    </w:p>
    <w:p w:rsidR="003571A7" w:rsidRDefault="003571A7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1A7" w:rsidRDefault="003571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  целях приведения нормативных правовых актов Белгородской области в соответствие с действующим законодательством, а также в  </w:t>
      </w:r>
      <w:r>
        <w:rPr>
          <w:rFonts w:ascii="Times New Roman" w:eastAsia="Times New Roman" w:hAnsi="Times New Roman" w:cs="Times New Roman"/>
          <w:sz w:val="28"/>
          <w:szCs w:val="28"/>
        </w:rPr>
        <w:t>связи                               с реорганизацией управления по регулированию контрактной системы в сфере закупок Белгородской области, управления государственного финансового контроля Белгородской области путем присоединения к министерству финансов и б</w:t>
      </w:r>
      <w:r>
        <w:rPr>
          <w:rFonts w:ascii="Times New Roman" w:eastAsia="Times New Roman" w:hAnsi="Times New Roman" w:cs="Times New Roman"/>
          <w:sz w:val="28"/>
          <w:szCs w:val="28"/>
        </w:rPr>
        <w:t>юджетной политики Белгородской области на основании распоряжения Правительства Белгородской области от 24 июня 2024 года № 552-рп «О реорганизации отдельных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исполнительных органов Белгородской области» Правительство Белгородской области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е т: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следующие изменения в постановление Правительства Белгородской области от 27 декабря 2021 года №</w:t>
      </w:r>
      <w: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671-пп «О порядке взаимодействия при осуществлении закупок для обеспечения государственных нужд Белгородской области и муниципальных нужд»: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sz w:val="28"/>
          <w:szCs w:val="28"/>
        </w:rPr>
        <w:t>ервом абзаце пункта 2 постановления слова «на управление                          по регулированию контрактной системы в сфере закупок Белгородской области (далее – орган по регулированию контрактной системы в сфере закупок)» заменить словами «на министерс</w:t>
      </w:r>
      <w:r>
        <w:rPr>
          <w:rFonts w:ascii="Times New Roman" w:eastAsia="Times New Roman" w:hAnsi="Times New Roman" w:cs="Times New Roman"/>
          <w:sz w:val="28"/>
          <w:szCs w:val="28"/>
        </w:rPr>
        <w:t>тво финансов и бюджетной политики Белгородской области (далее – министерство)»;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втором абзаце пункта 2 постановления слова «на официальном сайте органа по регулированию контрактной системы в сфере закупок» заменить словами «на портале региональной контр</w:t>
      </w:r>
      <w:r>
        <w:rPr>
          <w:rFonts w:ascii="Times New Roman" w:eastAsia="Times New Roman" w:hAnsi="Times New Roman" w:cs="Times New Roman"/>
          <w:sz w:val="28"/>
          <w:szCs w:val="28"/>
        </w:rPr>
        <w:t>актной системы в сфере закупок Белгородской области»;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третий, четвертый, шестой и седьмой абзацы пункта 2 постановления исключить;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первом абзаце пункта 3 постановления слова «на управление государственного финансового контроля Белгородской области 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контрольный орган)» заменить словами «на министерство»;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шестом абзаце пункта 3 постановления слова «контрольным органом»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заменить словом «министерством», слово «РИСБО» заменить словами «региональной информационной системы в сфере закупок товаров, рабо</w:t>
      </w:r>
      <w:r>
        <w:rPr>
          <w:rFonts w:ascii="Times New Roman" w:eastAsia="Times New Roman" w:hAnsi="Times New Roman" w:cs="Times New Roman"/>
          <w:sz w:val="28"/>
          <w:szCs w:val="28"/>
        </w:rPr>
        <w:t>т, услуг для обеспечения государственных нужд Белгородской области»;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абзац пункта 7 постановления изложить в следующей редакции: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«7. Рекомендовать администрациям городских округов, муниципальных округов и муниципальных районов Белгородской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Порядок взаимодействия заказчиков с уполномоченным учреждением (далее – Порядок 1), утвержденный в пункте 4 постановления: 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подпункте 2.2.4 пункта 2.2 раздела 2 Порядка 1 слова «в управление государственного финансового контроля Белгородской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>и (далее – контрольный орган)» заменить словами «в министерство финансов                               и бюджетной политики Белгородской области (далее – министерство)»;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3.2.1 пункта 3.2 раздела 3 Порядка 1 слова «контрольным органом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словом «министерством»;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Порядок взаимодействия при организации проведения совместных конкурсов и аукционов (далее – Порядок 2), утвержденный в пункте 5 постановления: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пункте 1.1 раздела 1 Порядка 2 слова «органами исполнительной власти, го</w:t>
      </w:r>
      <w:r>
        <w:rPr>
          <w:rFonts w:ascii="Times New Roman" w:eastAsia="Times New Roman" w:hAnsi="Times New Roman" w:cs="Times New Roman"/>
          <w:sz w:val="28"/>
          <w:szCs w:val="28"/>
        </w:rPr>
        <w:t>сударственными органами Белгородской области» заменить словами «исполнительными органами Белгородско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й области, иными государственными органами Белгородской области».</w:t>
      </w:r>
    </w:p>
    <w:p w:rsidR="003571A7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министерство финансов и бюджетной по</w:t>
      </w:r>
      <w:r>
        <w:rPr>
          <w:rFonts w:ascii="Times New Roman" w:eastAsia="Times New Roman" w:hAnsi="Times New Roman" w:cs="Times New Roman"/>
          <w:sz w:val="28"/>
          <w:szCs w:val="28"/>
        </w:rPr>
        <w:t>литики Белгородской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Н.А.).</w:t>
      </w:r>
    </w:p>
    <w:p w:rsidR="00696855" w:rsidRDefault="006F0CC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Настоящее постановление вступает в силу со дня его официального опубликования</w:t>
      </w:r>
      <w:r w:rsidR="00696855">
        <w:rPr>
          <w:rFonts w:ascii="Times New Roman" w:eastAsia="Times New Roman" w:hAnsi="Times New Roman" w:cs="Times New Roman"/>
          <w:sz w:val="28"/>
          <w:szCs w:val="28"/>
        </w:rPr>
        <w:t xml:space="preserve">. Действие второго – одиннадцатого абзацев пункта 1 настоящего постановления распространяется на правоотношения, возникшие </w:t>
      </w:r>
      <w:r w:rsidR="00696855">
        <w:rPr>
          <w:rFonts w:ascii="Times New Roman" w:eastAsia="Times New Roman" w:hAnsi="Times New Roman" w:cs="Times New Roman"/>
          <w:sz w:val="28"/>
          <w:szCs w:val="28"/>
        </w:rPr>
        <w:br/>
        <w:t>с 1 октября 2024 года.</w:t>
      </w:r>
    </w:p>
    <w:p w:rsidR="003571A7" w:rsidRDefault="003571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4395"/>
        <w:gridCol w:w="2409"/>
      </w:tblGrid>
      <w:tr w:rsidR="003571A7">
        <w:trPr>
          <w:trHeight w:val="430"/>
        </w:trPr>
        <w:tc>
          <w:tcPr>
            <w:tcW w:w="2976" w:type="dxa"/>
          </w:tcPr>
          <w:p w:rsidR="003571A7" w:rsidRDefault="006F0CCF">
            <w:pPr>
              <w:tabs>
                <w:tab w:val="left" w:pos="6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Губернатор</w:t>
            </w:r>
          </w:p>
          <w:p w:rsidR="003571A7" w:rsidRDefault="006F0CCF">
            <w:pPr>
              <w:tabs>
                <w:tab w:val="left" w:pos="6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4395" w:type="dxa"/>
          </w:tcPr>
          <w:p w:rsidR="003571A7" w:rsidRDefault="003571A7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3571A7" w:rsidRDefault="003571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571A7" w:rsidRDefault="006F0CC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В.В. Гладков</w:t>
            </w:r>
          </w:p>
        </w:tc>
      </w:tr>
    </w:tbl>
    <w:p w:rsidR="003571A7" w:rsidRDefault="003571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71A7" w:rsidRDefault="003571A7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3571A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CF" w:rsidRDefault="006F0CCF">
      <w:r>
        <w:separator/>
      </w:r>
    </w:p>
  </w:endnote>
  <w:endnote w:type="continuationSeparator" w:id="0">
    <w:p w:rsidR="006F0CCF" w:rsidRDefault="006F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CF" w:rsidRDefault="006F0CCF">
      <w:r>
        <w:separator/>
      </w:r>
    </w:p>
  </w:footnote>
  <w:footnote w:type="continuationSeparator" w:id="0">
    <w:p w:rsidR="006F0CCF" w:rsidRDefault="006F0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3571A7" w:rsidRDefault="006F0CCF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96855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3571A7" w:rsidRDefault="003571A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3D7F"/>
    <w:multiLevelType w:val="hybridMultilevel"/>
    <w:tmpl w:val="028ACCFE"/>
    <w:lvl w:ilvl="0" w:tplc="C3146AC2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23E448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3473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8A8E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52AB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4E8A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16AF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EA03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E896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3DF07AF"/>
    <w:multiLevelType w:val="hybridMultilevel"/>
    <w:tmpl w:val="F68E5EEA"/>
    <w:lvl w:ilvl="0" w:tplc="B722220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7F6AE5C">
      <w:start w:val="1"/>
      <w:numFmt w:val="lowerLetter"/>
      <w:lvlText w:val="%2."/>
      <w:lvlJc w:val="left"/>
      <w:pPr>
        <w:ind w:left="1789" w:hanging="360"/>
      </w:pPr>
    </w:lvl>
    <w:lvl w:ilvl="2" w:tplc="AB3E176C">
      <w:start w:val="1"/>
      <w:numFmt w:val="lowerRoman"/>
      <w:lvlText w:val="%3."/>
      <w:lvlJc w:val="right"/>
      <w:pPr>
        <w:ind w:left="2509" w:hanging="180"/>
      </w:pPr>
    </w:lvl>
    <w:lvl w:ilvl="3" w:tplc="DCC27C66">
      <w:start w:val="1"/>
      <w:numFmt w:val="decimal"/>
      <w:lvlText w:val="%4."/>
      <w:lvlJc w:val="left"/>
      <w:pPr>
        <w:ind w:left="3229" w:hanging="360"/>
      </w:pPr>
    </w:lvl>
    <w:lvl w:ilvl="4" w:tplc="F0E4FA66">
      <w:start w:val="1"/>
      <w:numFmt w:val="lowerLetter"/>
      <w:lvlText w:val="%5."/>
      <w:lvlJc w:val="left"/>
      <w:pPr>
        <w:ind w:left="3949" w:hanging="360"/>
      </w:pPr>
    </w:lvl>
    <w:lvl w:ilvl="5" w:tplc="B720CA08">
      <w:start w:val="1"/>
      <w:numFmt w:val="lowerRoman"/>
      <w:lvlText w:val="%6."/>
      <w:lvlJc w:val="right"/>
      <w:pPr>
        <w:ind w:left="4669" w:hanging="180"/>
      </w:pPr>
    </w:lvl>
    <w:lvl w:ilvl="6" w:tplc="4C2235FA">
      <w:start w:val="1"/>
      <w:numFmt w:val="decimal"/>
      <w:lvlText w:val="%7."/>
      <w:lvlJc w:val="left"/>
      <w:pPr>
        <w:ind w:left="5389" w:hanging="360"/>
      </w:pPr>
    </w:lvl>
    <w:lvl w:ilvl="7" w:tplc="040A5D06">
      <w:start w:val="1"/>
      <w:numFmt w:val="lowerLetter"/>
      <w:lvlText w:val="%8."/>
      <w:lvlJc w:val="left"/>
      <w:pPr>
        <w:ind w:left="6109" w:hanging="360"/>
      </w:pPr>
    </w:lvl>
    <w:lvl w:ilvl="8" w:tplc="0ECE792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EB70C5"/>
    <w:multiLevelType w:val="hybridMultilevel"/>
    <w:tmpl w:val="190EB614"/>
    <w:lvl w:ilvl="0" w:tplc="D44E2A1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291673D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CF7EB94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2FA142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53987E6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CAB0754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D748670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1EE9B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C6229D4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3">
    <w:nsid w:val="29B664A4"/>
    <w:multiLevelType w:val="hybridMultilevel"/>
    <w:tmpl w:val="8AF8BAFE"/>
    <w:lvl w:ilvl="0" w:tplc="58E4AE24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49DA93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181E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90C4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F62C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C2EA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5689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8A7F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61E8C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75B3849"/>
    <w:multiLevelType w:val="hybridMultilevel"/>
    <w:tmpl w:val="3368891C"/>
    <w:lvl w:ilvl="0" w:tplc="7DD00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CBE4DF2">
      <w:start w:val="1"/>
      <w:numFmt w:val="lowerLetter"/>
      <w:lvlText w:val="%2."/>
      <w:lvlJc w:val="left"/>
      <w:pPr>
        <w:ind w:left="1789" w:hanging="360"/>
      </w:pPr>
    </w:lvl>
    <w:lvl w:ilvl="2" w:tplc="97806F96">
      <w:start w:val="1"/>
      <w:numFmt w:val="lowerRoman"/>
      <w:lvlText w:val="%3."/>
      <w:lvlJc w:val="right"/>
      <w:pPr>
        <w:ind w:left="2509" w:hanging="180"/>
      </w:pPr>
    </w:lvl>
    <w:lvl w:ilvl="3" w:tplc="47829AC4">
      <w:start w:val="1"/>
      <w:numFmt w:val="decimal"/>
      <w:lvlText w:val="%4."/>
      <w:lvlJc w:val="left"/>
      <w:pPr>
        <w:ind w:left="3229" w:hanging="360"/>
      </w:pPr>
    </w:lvl>
    <w:lvl w:ilvl="4" w:tplc="EEEC9DD4">
      <w:start w:val="1"/>
      <w:numFmt w:val="lowerLetter"/>
      <w:lvlText w:val="%5."/>
      <w:lvlJc w:val="left"/>
      <w:pPr>
        <w:ind w:left="3949" w:hanging="360"/>
      </w:pPr>
    </w:lvl>
    <w:lvl w:ilvl="5" w:tplc="36944108">
      <w:start w:val="1"/>
      <w:numFmt w:val="lowerRoman"/>
      <w:lvlText w:val="%6."/>
      <w:lvlJc w:val="right"/>
      <w:pPr>
        <w:ind w:left="4669" w:hanging="180"/>
      </w:pPr>
    </w:lvl>
    <w:lvl w:ilvl="6" w:tplc="51D010AC">
      <w:start w:val="1"/>
      <w:numFmt w:val="decimal"/>
      <w:lvlText w:val="%7."/>
      <w:lvlJc w:val="left"/>
      <w:pPr>
        <w:ind w:left="5389" w:hanging="360"/>
      </w:pPr>
    </w:lvl>
    <w:lvl w:ilvl="7" w:tplc="F66C18AA">
      <w:start w:val="1"/>
      <w:numFmt w:val="lowerLetter"/>
      <w:lvlText w:val="%8."/>
      <w:lvlJc w:val="left"/>
      <w:pPr>
        <w:ind w:left="6109" w:hanging="360"/>
      </w:pPr>
    </w:lvl>
    <w:lvl w:ilvl="8" w:tplc="8D5431B4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3B3130"/>
    <w:multiLevelType w:val="hybridMultilevel"/>
    <w:tmpl w:val="7A3CDF16"/>
    <w:lvl w:ilvl="0" w:tplc="DF7AD71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0B228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7A1E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C895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4874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8140A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D248B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C451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D259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FB4474C"/>
    <w:multiLevelType w:val="hybridMultilevel"/>
    <w:tmpl w:val="DC1CCBB2"/>
    <w:lvl w:ilvl="0" w:tplc="FE0CB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FA83616">
      <w:start w:val="1"/>
      <w:numFmt w:val="lowerLetter"/>
      <w:lvlText w:val="%2."/>
      <w:lvlJc w:val="left"/>
      <w:pPr>
        <w:ind w:left="1789" w:hanging="360"/>
      </w:pPr>
    </w:lvl>
    <w:lvl w:ilvl="2" w:tplc="6E38DBD4">
      <w:start w:val="1"/>
      <w:numFmt w:val="lowerRoman"/>
      <w:lvlText w:val="%3."/>
      <w:lvlJc w:val="right"/>
      <w:pPr>
        <w:ind w:left="2509" w:hanging="180"/>
      </w:pPr>
    </w:lvl>
    <w:lvl w:ilvl="3" w:tplc="E73C7FE2">
      <w:start w:val="1"/>
      <w:numFmt w:val="decimal"/>
      <w:lvlText w:val="%4."/>
      <w:lvlJc w:val="left"/>
      <w:pPr>
        <w:ind w:left="3229" w:hanging="360"/>
      </w:pPr>
    </w:lvl>
    <w:lvl w:ilvl="4" w:tplc="9A68276A">
      <w:start w:val="1"/>
      <w:numFmt w:val="lowerLetter"/>
      <w:lvlText w:val="%5."/>
      <w:lvlJc w:val="left"/>
      <w:pPr>
        <w:ind w:left="3949" w:hanging="360"/>
      </w:pPr>
    </w:lvl>
    <w:lvl w:ilvl="5" w:tplc="6DD4BDCC">
      <w:start w:val="1"/>
      <w:numFmt w:val="lowerRoman"/>
      <w:lvlText w:val="%6."/>
      <w:lvlJc w:val="right"/>
      <w:pPr>
        <w:ind w:left="4669" w:hanging="180"/>
      </w:pPr>
    </w:lvl>
    <w:lvl w:ilvl="6" w:tplc="C92AC596">
      <w:start w:val="1"/>
      <w:numFmt w:val="decimal"/>
      <w:lvlText w:val="%7."/>
      <w:lvlJc w:val="left"/>
      <w:pPr>
        <w:ind w:left="5389" w:hanging="360"/>
      </w:pPr>
    </w:lvl>
    <w:lvl w:ilvl="7" w:tplc="AFB2B1AC">
      <w:start w:val="1"/>
      <w:numFmt w:val="lowerLetter"/>
      <w:lvlText w:val="%8."/>
      <w:lvlJc w:val="left"/>
      <w:pPr>
        <w:ind w:left="6109" w:hanging="360"/>
      </w:pPr>
    </w:lvl>
    <w:lvl w:ilvl="8" w:tplc="9B266E36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257DAD"/>
    <w:multiLevelType w:val="hybridMultilevel"/>
    <w:tmpl w:val="2E96B48E"/>
    <w:lvl w:ilvl="0" w:tplc="1F2AFFA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6C231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5E32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1E72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0673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C2A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C892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D269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0DD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DEA5C23"/>
    <w:multiLevelType w:val="hybridMultilevel"/>
    <w:tmpl w:val="D2860288"/>
    <w:lvl w:ilvl="0" w:tplc="79BEF4B6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7A4AE1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424F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7C66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BE51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88F1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1869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98030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5091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7EA83611"/>
    <w:multiLevelType w:val="hybridMultilevel"/>
    <w:tmpl w:val="C04E189E"/>
    <w:lvl w:ilvl="0" w:tplc="AF56E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5A727A">
      <w:start w:val="1"/>
      <w:numFmt w:val="lowerLetter"/>
      <w:lvlText w:val="%2."/>
      <w:lvlJc w:val="left"/>
      <w:pPr>
        <w:ind w:left="1789" w:hanging="360"/>
      </w:pPr>
    </w:lvl>
    <w:lvl w:ilvl="2" w:tplc="337EC2A4">
      <w:start w:val="1"/>
      <w:numFmt w:val="lowerRoman"/>
      <w:lvlText w:val="%3."/>
      <w:lvlJc w:val="right"/>
      <w:pPr>
        <w:ind w:left="2509" w:hanging="180"/>
      </w:pPr>
    </w:lvl>
    <w:lvl w:ilvl="3" w:tplc="84727CD6">
      <w:start w:val="1"/>
      <w:numFmt w:val="decimal"/>
      <w:lvlText w:val="%4."/>
      <w:lvlJc w:val="left"/>
      <w:pPr>
        <w:ind w:left="3229" w:hanging="360"/>
      </w:pPr>
    </w:lvl>
    <w:lvl w:ilvl="4" w:tplc="826CFD84">
      <w:start w:val="1"/>
      <w:numFmt w:val="lowerLetter"/>
      <w:lvlText w:val="%5."/>
      <w:lvlJc w:val="left"/>
      <w:pPr>
        <w:ind w:left="3949" w:hanging="360"/>
      </w:pPr>
    </w:lvl>
    <w:lvl w:ilvl="5" w:tplc="6C2AE352">
      <w:start w:val="1"/>
      <w:numFmt w:val="lowerRoman"/>
      <w:lvlText w:val="%6."/>
      <w:lvlJc w:val="right"/>
      <w:pPr>
        <w:ind w:left="4669" w:hanging="180"/>
      </w:pPr>
    </w:lvl>
    <w:lvl w:ilvl="6" w:tplc="739A4674">
      <w:start w:val="1"/>
      <w:numFmt w:val="decimal"/>
      <w:lvlText w:val="%7."/>
      <w:lvlJc w:val="left"/>
      <w:pPr>
        <w:ind w:left="5389" w:hanging="360"/>
      </w:pPr>
    </w:lvl>
    <w:lvl w:ilvl="7" w:tplc="2A9636F8">
      <w:start w:val="1"/>
      <w:numFmt w:val="lowerLetter"/>
      <w:lvlText w:val="%8."/>
      <w:lvlJc w:val="left"/>
      <w:pPr>
        <w:ind w:left="6109" w:hanging="360"/>
      </w:pPr>
    </w:lvl>
    <w:lvl w:ilvl="8" w:tplc="1A8A94B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1A7"/>
    <w:rsid w:val="003571A7"/>
    <w:rsid w:val="00696855"/>
    <w:rsid w:val="006F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C2AF49E-63D8-4B7C-8101-3920EFFF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15</cp:revision>
  <dcterms:created xsi:type="dcterms:W3CDTF">2024-09-25T07:52:00Z</dcterms:created>
  <dcterms:modified xsi:type="dcterms:W3CDTF">2024-12-26T14:10:00Z</dcterms:modified>
</cp:coreProperties>
</file>